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sz w:val="20"/>
          <w:szCs w:val="20"/>
        </w:rPr>
      </w:pPr>
      <w:r>
        <w:rPr>
          <w:sz w:val="20"/>
          <w:szCs w:val="20"/>
        </w:rPr>
        <w:t xml:space="preserve">ДОГОВОР    № ______/02/С </w:t>
      </w:r>
    </w:p>
    <w:p>
      <w:pPr>
        <w:pStyle w:val="Title"/>
        <w:ind w:left="-180" w:right="-5"/>
        <w:rPr>
          <w:sz w:val="20"/>
          <w:szCs w:val="20"/>
        </w:rPr>
      </w:pPr>
      <w:r>
        <w:rPr>
          <w:sz w:val="20"/>
          <w:szCs w:val="20"/>
        </w:rPr>
        <w:t>на проведение исследований (испытаний)</w:t>
      </w:r>
    </w:p>
    <w:p>
      <w:pPr>
        <w:pStyle w:val="Normal"/>
        <w:ind w:left="-180" w:right="-5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г. Ставрополь                   </w:t>
        <w:tab/>
        <w:tab/>
        <w:tab/>
        <w:tab/>
        <w:t>«</w:t>
      </w:r>
      <w:r>
        <w:rPr>
          <w:b/>
          <w:sz w:val="20"/>
          <w:szCs w:val="20"/>
          <w:u w:val="single"/>
        </w:rPr>
        <w:t>___</w:t>
      </w:r>
      <w:r>
        <w:rPr>
          <w:b/>
          <w:sz w:val="20"/>
          <w:szCs w:val="20"/>
        </w:rPr>
        <w:t>»</w:t>
      </w:r>
      <w:r>
        <w:rPr>
          <w:b/>
          <w:sz w:val="20"/>
          <w:szCs w:val="20"/>
          <w:u w:val="single"/>
        </w:rPr>
        <w:t>_____________</w:t>
      </w:r>
      <w:r>
        <w:rPr>
          <w:b/>
          <w:sz w:val="20"/>
          <w:szCs w:val="20"/>
        </w:rPr>
        <w:t xml:space="preserve"> 20__ года</w:t>
      </w:r>
    </w:p>
    <w:p>
      <w:pPr>
        <w:pStyle w:val="Normal"/>
        <w:ind w:left="-180" w:right="-5"/>
        <w:jc w:val="center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</w:t>
      </w:r>
      <w:r>
        <w:rPr>
          <w:b/>
          <w:bCs/>
          <w:sz w:val="20"/>
          <w:szCs w:val="20"/>
        </w:rPr>
        <w:t>Федеральное бюджетное учреждение «Государственный региональный центр стандартизации, метрологии и испытаний в Северо-Кавказском федеральном округе» (ФБУ «Северо-Кавказский ЦСМ»)</w:t>
      </w:r>
      <w:r>
        <w:rPr>
          <w:sz w:val="20"/>
          <w:szCs w:val="20"/>
        </w:rPr>
        <w:t>, в лице первого заместителя генерального директора Быкова Владислава Александровича, действующего на основании генеральной доверенности № 01-01/0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 от </w:t>
      </w:r>
      <w:r>
        <w:rPr>
          <w:sz w:val="20"/>
          <w:szCs w:val="20"/>
        </w:rPr>
        <w:t>09</w:t>
      </w:r>
      <w:r>
        <w:rPr>
          <w:sz w:val="20"/>
          <w:szCs w:val="20"/>
        </w:rPr>
        <w:t>.</w:t>
      </w:r>
      <w:r>
        <w:rPr>
          <w:sz w:val="20"/>
          <w:szCs w:val="20"/>
        </w:rPr>
        <w:t>01</w:t>
      </w:r>
      <w:r>
        <w:rPr>
          <w:sz w:val="20"/>
          <w:szCs w:val="20"/>
        </w:rPr>
        <w:t>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>г. , и ____________________________________________________________________________</w:t>
      </w:r>
    </w:p>
    <w:p>
      <w:pPr>
        <w:pStyle w:val="11"/>
        <w:ind w:hanging="0" w:left="0" w:right="-5"/>
        <w:rPr>
          <w:sz w:val="20"/>
          <w:szCs w:val="20"/>
        </w:rPr>
      </w:pPr>
      <w:r>
        <w:rPr>
          <w:sz w:val="20"/>
          <w:szCs w:val="20"/>
        </w:rPr>
        <w:t xml:space="preserve">именуемое далее </w:t>
      </w:r>
      <w:r>
        <w:rPr>
          <w:b/>
          <w:sz w:val="20"/>
          <w:szCs w:val="20"/>
        </w:rPr>
        <w:t>Заказчик</w:t>
      </w:r>
      <w:r>
        <w:rPr>
          <w:b/>
          <w:i/>
          <w:sz w:val="20"/>
          <w:szCs w:val="20"/>
        </w:rPr>
        <w:t xml:space="preserve">, </w:t>
      </w:r>
      <w:r>
        <w:rPr>
          <w:sz w:val="20"/>
          <w:szCs w:val="20"/>
        </w:rPr>
        <w:t>в лице ___________________________________, действующего на основании ____________________________________________________,</w:t>
      </w:r>
    </w:p>
    <w:p>
      <w:pPr>
        <w:pStyle w:val="11"/>
        <w:ind w:hanging="0" w:left="0" w:right="-5"/>
        <w:rPr>
          <w:sz w:val="20"/>
          <w:szCs w:val="20"/>
        </w:rPr>
      </w:pPr>
      <w:r>
        <w:rPr>
          <w:sz w:val="20"/>
          <w:szCs w:val="20"/>
        </w:rPr>
        <w:t>(далее по тексту Договора совместно именуемые – Стороны) заключили настоящий Договор о нижеследующем:</w:t>
      </w:r>
    </w:p>
    <w:p>
      <w:pPr>
        <w:pStyle w:val="11"/>
        <w:ind w:firstLine="426" w:left="0" w:right="-5"/>
        <w:jc w:val="center"/>
        <w:rPr>
          <w:sz w:val="20"/>
          <w:szCs w:val="20"/>
        </w:rPr>
      </w:pPr>
      <w:r>
        <w:rPr>
          <w:b/>
          <w:sz w:val="20"/>
          <w:szCs w:val="20"/>
        </w:rPr>
        <w:t>1. Предмет договора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701" w:leader="none"/>
          <w:tab w:val="left" w:pos="3321" w:leader="none"/>
          <w:tab w:val="left" w:pos="4029" w:leader="none"/>
          <w:tab w:val="left" w:pos="4737" w:leader="none"/>
          <w:tab w:val="left" w:pos="5445" w:leader="none"/>
          <w:tab w:val="left" w:pos="6153" w:leader="none"/>
          <w:tab w:val="left" w:pos="6861" w:leader="none"/>
          <w:tab w:val="left" w:pos="7569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1.1. Заказчик поручает, а Исполнитель обязуется осуществлять исследования (испытания) продукции (далее по тексту Договора – продукция) на соответствие обязательным требованиям нормативных документов (далее по тексту Договора – работы).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560" w:leader="none"/>
          <w:tab w:val="left" w:pos="3321" w:leader="none"/>
          <w:tab w:val="left" w:pos="4029" w:leader="none"/>
          <w:tab w:val="left" w:pos="4737" w:leader="none"/>
          <w:tab w:val="left" w:pos="5445" w:leader="none"/>
          <w:tab w:val="left" w:pos="6153" w:leader="none"/>
          <w:tab w:val="left" w:pos="6861" w:leader="none"/>
          <w:tab w:val="left" w:pos="7569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1.2. Исследованию (испытанию) подлежат образцы продукции (далее по тексту Договора – образцы) представленные Заказчиком, 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1418" w:leader="none"/>
          <w:tab w:val="left" w:pos="156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1.3. При отборе образцов, Заказчиком должен быть соблюден установленный порядок отбора для данного вида продукции.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1.4. Конкретное содержание и объем работы в целом и по этапам (а также количество исследуемых показателей) определяются путем составления заявок Заказчиком на исследования (испытания) продукции (п.1.1. настоящего Договора) в течение срока действия Договора, являющихся неотъемлемой частью настоящего Договора.</w:t>
      </w:r>
    </w:p>
    <w:p>
      <w:pPr>
        <w:pStyle w:val="Normal"/>
        <w:widowControl/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1.5. Результаты исследований (испытаний) оформляются Исполнителем протоколом испытаний по установленной форме.</w:t>
      </w:r>
    </w:p>
    <w:p>
      <w:pPr>
        <w:pStyle w:val="ListParagraph"/>
        <w:widowControl/>
        <w:numPr>
          <w:ilvl w:val="0"/>
          <w:numId w:val="3"/>
        </w:numPr>
        <w:tabs>
          <w:tab w:val="clear" w:pos="708"/>
          <w:tab w:val="left" w:pos="426" w:leader="none"/>
          <w:tab w:val="left" w:pos="690" w:leader="none"/>
          <w:tab w:val="left" w:pos="2448" w:leader="none"/>
          <w:tab w:val="left" w:pos="3156" w:leader="none"/>
          <w:tab w:val="left" w:pos="3864" w:leader="none"/>
          <w:tab w:val="left" w:pos="4572" w:leader="none"/>
          <w:tab w:val="left" w:pos="5280" w:leader="none"/>
          <w:tab w:val="left" w:pos="5988" w:leader="none"/>
          <w:tab w:val="left" w:pos="6696" w:leader="none"/>
          <w:tab w:val="left" w:pos="7404" w:leader="none"/>
        </w:tabs>
        <w:ind w:firstLine="426" w:left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Обязательства сторон</w:t>
      </w:r>
    </w:p>
    <w:p>
      <w:pPr>
        <w:pStyle w:val="Normal"/>
        <w:widowControl/>
        <w:numPr>
          <w:ilvl w:val="1"/>
          <w:numId w:val="1"/>
        </w:numPr>
        <w:tabs>
          <w:tab w:val="clear" w:pos="708"/>
          <w:tab w:val="left" w:pos="426" w:leader="none"/>
          <w:tab w:val="left" w:pos="690" w:leader="none"/>
          <w:tab w:val="left" w:pos="246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2.1.Исполнитель обязуется: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2.1.1.Принимать от Заказчика образцы продукции (указанной разделом 1 настоящего Договора) и осуществлять ее исследования (испытания) на соответствие обязательным требованиям нормативных актов.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2.1.2.На принятые в испытание образцы продукции выдать Заказчику документы установленной формы.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2.1.3.Осуществлять исследования (испытания) представленных образцов в течение сроков, установленных нормативной документацией. </w:t>
      </w:r>
    </w:p>
    <w:p>
      <w:pPr>
        <w:pStyle w:val="Normal"/>
        <w:widowControl/>
        <w:numPr>
          <w:ilvl w:val="2"/>
          <w:numId w:val="1"/>
        </w:numPr>
        <w:tabs>
          <w:tab w:val="clear" w:pos="708"/>
          <w:tab w:val="left" w:pos="690" w:leader="none"/>
          <w:tab w:val="left" w:pos="1380" w:leader="none"/>
          <w:tab w:val="left" w:pos="2808" w:leader="none"/>
          <w:tab w:val="left" w:pos="3516" w:leader="none"/>
          <w:tab w:val="left" w:pos="4224" w:leader="none"/>
          <w:tab w:val="left" w:pos="4932" w:leader="none"/>
          <w:tab w:val="left" w:pos="5640" w:leader="none"/>
          <w:tab w:val="left" w:pos="6348" w:leader="none"/>
          <w:tab w:val="left" w:pos="7056" w:leader="none"/>
          <w:tab w:val="left" w:pos="7764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2.1.4.По результатам проведенных исследований (испытаний) оформлять и представлять в течении 10 рабочих дней, следующих за днём проведения исследований (испытаний), Заказчику протоколы испытаний, подписанные уполномоченным представителем Исполнителя и скрепленные печатью Исполнителя.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 Заказчик обязуется: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2.2.1. Представлять для проведения исследований (испытаний) образцы.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2.2.2. Рассматривать представленные Исполнителем протоколы испытаний, проводить проверку на соответствие объема и качества работ требованиям настоящего Договора, осуществлять приемку работ и подписание соответствующих актов выполненных работ.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2.2.3. Производить оплату выполняемых Исполнителем работ по настоящему Договору в соответствии с п. 3.2 Договора.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2.2.4. Принять выполненную Исполнителем работу, подписать акт на выполненные работы в течение одного рабочего дня или представить мотивированный отказ, в противном случае работы считаются оказанными Исполнителем и принятыми Заказчиком и подлежащие оплате.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068" w:leader="none"/>
          <w:tab w:val="left" w:pos="2136" w:leader="none"/>
          <w:tab w:val="left" w:pos="3204" w:leader="none"/>
          <w:tab w:val="left" w:pos="3912" w:leader="none"/>
          <w:tab w:val="left" w:pos="4620" w:leader="none"/>
          <w:tab w:val="left" w:pos="5328" w:leader="none"/>
          <w:tab w:val="left" w:pos="6036" w:leader="none"/>
          <w:tab w:val="left" w:pos="6744" w:leader="none"/>
          <w:tab w:val="left" w:pos="7452" w:leader="none"/>
          <w:tab w:val="left" w:pos="816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3.Стоимость работ и порядок расчетов</w:t>
      </w:r>
    </w:p>
    <w:p>
      <w:pPr>
        <w:pStyle w:val="Normal"/>
        <w:tabs>
          <w:tab w:val="clear" w:pos="708"/>
          <w:tab w:val="left" w:pos="-180" w:leader="none"/>
          <w:tab w:val="left" w:pos="10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3.1. Стоимость Договора составляет суммарную стоимость работ, выполненных по заявкам Заказчика в течение срока действия настоящего Договора (п.6.1) и подтвержденных Актами выполненных работ.</w:t>
      </w:r>
    </w:p>
    <w:p>
      <w:pPr>
        <w:pStyle w:val="Normal"/>
        <w:tabs>
          <w:tab w:val="clear" w:pos="708"/>
          <w:tab w:val="left" w:pos="-180" w:leader="none"/>
          <w:tab w:val="left" w:pos="10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Оплата Заказчиком по Договору осуществляется путем перечисления денежных средств на расчетный счет Исполнителя в течение 7 (семи) рабочих дней со дня предоставления счета на оплату со стороны Исполнителя. </w:t>
      </w:r>
    </w:p>
    <w:p>
      <w:pPr>
        <w:pStyle w:val="Normal"/>
        <w:widowControl/>
        <w:numPr>
          <w:ilvl w:val="1"/>
          <w:numId w:val="2"/>
        </w:numPr>
        <w:tabs>
          <w:tab w:val="left" w:pos="708" w:leader="none"/>
          <w:tab w:val="left" w:pos="1416" w:leader="none"/>
          <w:tab w:val="left" w:pos="2496" w:leader="none"/>
        </w:tabs>
        <w:ind w:firstLine="426" w:left="0"/>
        <w:jc w:val="both"/>
        <w:rPr>
          <w:sz w:val="20"/>
          <w:szCs w:val="20"/>
        </w:rPr>
      </w:pPr>
      <w:r>
        <w:rPr>
          <w:sz w:val="20"/>
          <w:szCs w:val="20"/>
        </w:rPr>
        <w:t>В случае необходимости проведения срочных испытаний (если это возможно в соответствии с действующими нормативными требованиями), стоимость работ соответственно увеличивается, не более чем на 50%.</w:t>
      </w:r>
    </w:p>
    <w:p>
      <w:pPr>
        <w:pStyle w:val="ListParagraph"/>
        <w:numPr>
          <w:ilvl w:val="1"/>
          <w:numId w:val="2"/>
        </w:numPr>
        <w:ind w:firstLine="710" w:left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>По письменному запросу «Заказчика» «Исполнителем» могут быть выданы дубликаты протоколов испытаний, в случае утери «Заказчиком» оригинала. Дубликат выдается за дополнительную плату в соответствии с прейскурантом цен.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4. Ответственность сторон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4.1. В случае нарушения сторонами своих обязательств по настоящему Договору, стороны несут ответственность в соответствии с действующим законодательством РФ и настоящим Договором.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4.2. В случае нарушения Заказчиком сроков оплаты выполненных работ, последний уплачивает пеню в размере 0,5 % от стоимости работ, подлежащих оплате на данный период по настоящему Договору за каждый день просрочки. 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4.3. Стороны освобождаются от ответственности за полное или частичное неисполнения своих обязательств по настоящему Договору в случае, если такое неисполнение явилось следствием непреодолимой силы, возникших после заключения настоящего Договора в результате событий чрезвычайного характера, которые Стороны не могла ни предвидеть, не предотвратить.</w:t>
      </w:r>
    </w:p>
    <w:p>
      <w:pPr>
        <w:pStyle w:val="Normal"/>
        <w:widowControl/>
        <w:tabs>
          <w:tab w:val="clear" w:pos="708"/>
          <w:tab w:val="left" w:pos="1068" w:leader="none"/>
          <w:tab w:val="left" w:pos="2136" w:leader="none"/>
          <w:tab w:val="left" w:pos="3204" w:leader="none"/>
          <w:tab w:val="left" w:pos="3552" w:leader="none"/>
          <w:tab w:val="left" w:pos="3900" w:leader="none"/>
          <w:tab w:val="left" w:pos="4248" w:leader="none"/>
          <w:tab w:val="left" w:pos="4596" w:leader="none"/>
          <w:tab w:val="left" w:pos="4944" w:leader="none"/>
          <w:tab w:val="left" w:pos="5292" w:leader="none"/>
          <w:tab w:val="left" w:pos="564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5.Порядок разрешения споров</w:t>
      </w:r>
    </w:p>
    <w:p>
      <w:pPr>
        <w:pStyle w:val="Normal"/>
        <w:widowControl/>
        <w:tabs>
          <w:tab w:val="clear" w:pos="708"/>
          <w:tab w:val="left" w:pos="0" w:leader="none"/>
          <w:tab w:val="left" w:pos="1233" w:leader="none"/>
          <w:tab w:val="left" w:pos="2466" w:leader="none"/>
          <w:tab w:val="left" w:pos="3699" w:leader="none"/>
          <w:tab w:val="left" w:pos="4047" w:leader="none"/>
          <w:tab w:val="left" w:pos="4395" w:leader="none"/>
          <w:tab w:val="left" w:pos="5439" w:leader="none"/>
          <w:tab w:val="left" w:pos="5787" w:leader="none"/>
          <w:tab w:val="left" w:pos="6135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5.1. Все споры, возникающие между сторонами в процессе исполнения настоящего Договора и неурегулированные ими путем переговоров, разрешаются в Арбитражном суде Ставропольского края.</w:t>
      </w:r>
    </w:p>
    <w:p>
      <w:pPr>
        <w:pStyle w:val="Normal"/>
        <w:shd w:val="clear" w:color="auto" w:fill="FFFFFF"/>
        <w:spacing w:lineRule="exact" w:line="277"/>
        <w:ind w:firstLine="284" w:right="434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6.ЭДО</w:t>
      </w:r>
    </w:p>
    <w:p>
      <w:pPr>
        <w:pStyle w:val="Normal"/>
        <w:shd w:val="clear" w:color="auto" w:fill="FFFFFF"/>
        <w:spacing w:lineRule="exact" w:line="27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sz w:val="20"/>
          <w:szCs w:val="20"/>
        </w:rPr>
        <w:t xml:space="preserve">6.1. По соглашению сторон, при исполнении обязательств по договору, возможен обмен электронными документами с применением системы электронного документооборота. </w:t>
      </w:r>
      <w:r>
        <w:rPr>
          <w:bCs/>
          <w:sz w:val="20"/>
          <w:szCs w:val="20"/>
        </w:rPr>
        <w:t>Подписанные во исполнение настоящего Договора (в том числе возможен и сам Договор) акты, счета, счета-фактуры и иные документы с использованием квалифицированной электронной подписи в соответствии с Федеральным законом от 06.04.2011 №63-ФЗ «Об электронной подписи» имеют юридическую силу, и признаются равнозначными бумажным документам с собственноручной подписью.</w:t>
      </w:r>
    </w:p>
    <w:p>
      <w:pPr>
        <w:pStyle w:val="Normal"/>
        <w:tabs>
          <w:tab w:val="clear" w:pos="708"/>
          <w:tab w:val="left" w:pos="-180" w:leader="none"/>
          <w:tab w:val="left" w:pos="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7. Срок действия Договора</w:t>
      </w:r>
    </w:p>
    <w:p>
      <w:pPr>
        <w:pStyle w:val="Normal"/>
        <w:tabs>
          <w:tab w:val="clear" w:pos="708"/>
          <w:tab w:val="left" w:pos="-180" w:leader="none"/>
          <w:tab w:val="left" w:pos="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7.1.  Настоящий Договор вступает в силу со дня его подписания Сторонами и действует до «___»_</w:t>
      </w:r>
      <w:r>
        <w:rPr>
          <w:sz w:val="20"/>
          <w:szCs w:val="20"/>
          <w:u w:val="single"/>
        </w:rPr>
        <w:t>_____________</w:t>
      </w:r>
      <w:r>
        <w:rPr>
          <w:sz w:val="20"/>
          <w:szCs w:val="20"/>
        </w:rPr>
        <w:t>_20___ года.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center"/>
        <w:rPr>
          <w:sz w:val="20"/>
          <w:szCs w:val="20"/>
        </w:rPr>
      </w:pPr>
      <w:r>
        <w:rPr>
          <w:b/>
          <w:sz w:val="20"/>
          <w:szCs w:val="20"/>
        </w:rPr>
        <w:t>8. Прочие условия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8.1. По всем вопросам, не оговоренным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8.2. Стороны обязуются, в рамках настоящего договора, соблюдать требования действующего антикоррупционного законодательства Российской Федерации и не предпринимать действий, которые могут стать причиной нарушения этих требований.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8.3. Все изменения и дополнения к настоящему Договору действительны лишь в том случае, если они совершены в письменной форме и подписаны уполномоченными на, то представителями обеих Сторон.</w:t>
      </w:r>
    </w:p>
    <w:p>
      <w:pPr>
        <w:pStyle w:val="Normal"/>
        <w:tabs>
          <w:tab w:val="clear" w:pos="708"/>
          <w:tab w:val="left" w:pos="342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8.4. Все приложения и Дополнительные соглашения к настоящему Договору, подписанные Сторонами, являются его неотъемлемой частью.</w:t>
      </w:r>
    </w:p>
    <w:p>
      <w:pPr>
        <w:pStyle w:val="Normal"/>
        <w:tabs>
          <w:tab w:val="clear" w:pos="708"/>
          <w:tab w:val="left" w:pos="342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8.5.  Все документы, составленные и подписанные Сторонами в рамках настоящего договора и переданные друг другу при помощи средств факсимильной связи, имеют юридическую силу для Сторон, и последние вправе ссылаться на них при разрешении возникших споров.</w:t>
      </w:r>
    </w:p>
    <w:p>
      <w:pPr>
        <w:pStyle w:val="Normal"/>
        <w:tabs>
          <w:tab w:val="clear" w:pos="708"/>
          <w:tab w:val="left" w:pos="3420" w:leader="none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Оригиналы документов Стороны обязуются направлять друг другу почтой.</w:t>
      </w:r>
    </w:p>
    <w:p>
      <w:pPr>
        <w:pStyle w:val="Normal"/>
        <w:tabs>
          <w:tab w:val="clear" w:pos="708"/>
          <w:tab w:val="left" w:pos="-180" w:leader="none"/>
        </w:tabs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8.6. Настоящий Договор составлен в двух экземплярах, текст которых имеет одинаковую юридическую силу и хранящихся по одному экземпляру у каждой из Сторон.</w:t>
      </w:r>
    </w:p>
    <w:p>
      <w:pPr>
        <w:pStyle w:val="Normal"/>
        <w:jc w:val="both"/>
        <w:rPr/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>8.7. В</w:t>
      </w:r>
      <w:r>
        <w:rPr>
          <w:sz w:val="20"/>
          <w:szCs w:val="20"/>
        </w:rPr>
        <w:t xml:space="preserve">ся необходимая для заключения договора информация об Исполнителе, включая учредительные документы, размещена на официальном сайте в сети Интернет </w:t>
      </w:r>
      <w:hyperlink r:id="rId2">
        <w:r>
          <w:rPr>
            <w:rStyle w:val="Hyperlink"/>
            <w:sz w:val="20"/>
            <w:szCs w:val="20"/>
            <w:lang w:val="en-US"/>
          </w:rPr>
          <w:t>www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bus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gov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и сайте Исполнителя </w:t>
      </w:r>
      <w:hyperlink r:id="rId3">
        <w:r>
          <w:rPr>
            <w:rStyle w:val="Hyperlink"/>
            <w:sz w:val="20"/>
            <w:szCs w:val="20"/>
            <w:lang w:val="en-US"/>
          </w:rPr>
          <w:t>www</w:t>
        </w:r>
        <w:r>
          <w:rPr>
            <w:rStyle w:val="Hyperlink"/>
            <w:sz w:val="20"/>
            <w:szCs w:val="20"/>
          </w:rPr>
          <w:t>.</w:t>
        </w:r>
        <w:r>
          <w:rPr>
            <w:rStyle w:val="Hyperlink"/>
            <w:b/>
            <w:bCs/>
            <w:sz w:val="20"/>
            <w:szCs w:val="20"/>
          </w:rPr>
          <w:t xml:space="preserve"> </w:t>
        </w:r>
        <w:r>
          <w:rPr>
            <w:rStyle w:val="Hyperlink"/>
            <w:b/>
            <w:bCs/>
            <w:sz w:val="20"/>
            <w:szCs w:val="20"/>
            <w:lang w:val="en-US"/>
          </w:rPr>
          <w:t>skcsm</w:t>
        </w:r>
        <w:r>
          <w:rPr>
            <w:rStyle w:val="Hyperlink"/>
            <w:b/>
            <w:bCs/>
            <w:sz w:val="20"/>
            <w:szCs w:val="20"/>
          </w:rPr>
          <w:t>.</w:t>
        </w:r>
        <w:r>
          <w:rPr>
            <w:rStyle w:val="Hyperlink"/>
            <w:b/>
            <w:bCs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в свободном доступе. В связи с этим копии учредительных документов Исполнителя на бумажных носителях Заказчикам не предоставляются.</w:t>
      </w:r>
    </w:p>
    <w:p>
      <w:pPr>
        <w:pStyle w:val="Normal"/>
        <w:tabs>
          <w:tab w:val="clear" w:pos="708"/>
          <w:tab w:val="left" w:pos="1290" w:leader="none"/>
          <w:tab w:val="left" w:pos="2370" w:leader="none"/>
        </w:tabs>
        <w:jc w:val="center"/>
        <w:rPr>
          <w:sz w:val="20"/>
          <w:szCs w:val="20"/>
        </w:rPr>
      </w:pPr>
      <w:r>
        <w:rPr>
          <w:b/>
          <w:sz w:val="20"/>
          <w:szCs w:val="20"/>
        </w:rPr>
        <w:t>9.Адреса и реквизиты Сторон.</w:t>
      </w:r>
    </w:p>
    <w:p>
      <w:pPr>
        <w:pStyle w:val="Normal"/>
        <w:rPr>
          <w:sz w:val="20"/>
          <w:szCs w:val="20"/>
        </w:rPr>
      </w:pPr>
      <w:r>
        <w:rPr>
          <w:b/>
          <w:sz w:val="20"/>
          <w:szCs w:val="20"/>
        </w:rPr>
        <w:t>Исполнитель: ФБУ «Северо-Кавказский ЦСМ»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ИНН 2634013109, КПП 263501001, ОГРН 1022601954088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Адрес: 355029, Ставропольский край, г.о. город Ставрополь, город Ставрополь, ул. Доваторцев, д.7а ,(8652) - 35-22-68, 95-61-94</w:t>
        <w:tab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>ОТДЕЛЕНИЕ СТАВРОПОЛЬ БАНКА РОССИИ</w:t>
      </w:r>
      <w:r>
        <w:rPr>
          <w:sz w:val="20"/>
          <w:szCs w:val="20"/>
        </w:rPr>
        <w:t>// УФК по Ставропольскому краю г. Ставрополь</w:t>
      </w:r>
      <w:r>
        <w:rPr>
          <w:sz w:val="20"/>
          <w:szCs w:val="20"/>
          <w:lang w:eastAsia="ru-RU"/>
        </w:rPr>
        <w:t>, Единый казначейский счет   40102810345370000013, Казначейский счет 03214643000000012100, БИК УФК 010702101</w:t>
      </w:r>
    </w:p>
    <w:p>
      <w:pPr>
        <w:pStyle w:val="Normal"/>
        <w:widowControl/>
        <w:suppressAutoHyphens w:val="false"/>
        <w:jc w:val="both"/>
        <w:rPr>
          <w:sz w:val="20"/>
          <w:szCs w:val="20"/>
        </w:rPr>
      </w:pPr>
      <w:r>
        <w:rPr>
          <w:sz w:val="20"/>
          <w:szCs w:val="20"/>
          <w:lang w:eastAsia="ru-RU"/>
        </w:rPr>
        <w:t>УФК по Ставропольскому краю, л/счет 20216</w:t>
      </w:r>
      <w:r>
        <w:rPr>
          <w:sz w:val="20"/>
          <w:szCs w:val="20"/>
          <w:lang w:val="en-US" w:eastAsia="ru-RU"/>
        </w:rPr>
        <w:t>X</w:t>
      </w:r>
      <w:r>
        <w:rPr>
          <w:sz w:val="20"/>
          <w:szCs w:val="20"/>
          <w:lang w:eastAsia="ru-RU"/>
        </w:rPr>
        <w:t>40250, ОКПО  02567159</w:t>
      </w:r>
    </w:p>
    <w:p>
      <w:pPr>
        <w:pStyle w:val="Normal"/>
        <w:rPr/>
      </w:pPr>
      <w:r>
        <w:rPr>
          <w:b/>
          <w:sz w:val="20"/>
          <w:szCs w:val="20"/>
          <w:lang w:val="en-US"/>
        </w:rPr>
        <w:t xml:space="preserve">e-mail: </w:t>
      </w:r>
      <w:hyperlink r:id="rId4">
        <w:r>
          <w:rPr>
            <w:rStyle w:val="Hyperlink"/>
            <w:b/>
            <w:sz w:val="20"/>
            <w:szCs w:val="20"/>
            <w:lang w:val="en-US"/>
          </w:rPr>
          <w:t>info@skcsm.ru</w:t>
        </w:r>
      </w:hyperlink>
      <w:r>
        <w:rPr>
          <w:b/>
          <w:sz w:val="20"/>
          <w:szCs w:val="20"/>
          <w:lang w:val="en-US"/>
        </w:rPr>
        <w:t xml:space="preserve">, web site: </w:t>
      </w:r>
      <w:r>
        <w:rPr>
          <w:b/>
          <w:bCs/>
          <w:sz w:val="20"/>
          <w:szCs w:val="20"/>
          <w:lang w:val="en-US"/>
        </w:rPr>
        <w:t>skcsm.ru</w:t>
      </w:r>
    </w:p>
    <w:p>
      <w:pPr>
        <w:pStyle w:val="Heading1"/>
        <w:tabs>
          <w:tab w:val="left" w:pos="708" w:leader="none"/>
        </w:tabs>
        <w:ind w:right="-5"/>
        <w:rPr>
          <w:sz w:val="20"/>
          <w:szCs w:val="20"/>
        </w:rPr>
      </w:pPr>
      <w:r>
        <w:rPr>
          <w:bCs/>
          <w:sz w:val="20"/>
          <w:szCs w:val="20"/>
        </w:rPr>
        <w:t xml:space="preserve">Первый заместитель генерального директора </w:t>
      </w:r>
      <w:r>
        <w:rPr>
          <w:sz w:val="20"/>
          <w:szCs w:val="20"/>
        </w:rPr>
        <w:t xml:space="preserve"> ______________                                          В. А. Быков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М.П.</w:t>
      </w:r>
    </w:p>
    <w:p>
      <w:pPr>
        <w:pStyle w:val="Normal"/>
        <w:jc w:val="both"/>
        <w:rPr>
          <w:sz w:val="20"/>
          <w:szCs w:val="20"/>
        </w:rPr>
      </w:pPr>
      <w:r>
        <w:rPr>
          <w:b/>
          <w:sz w:val="20"/>
          <w:szCs w:val="20"/>
        </w:rPr>
        <w:t>ЗАКАЗЧИК:__________________________________________________________________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ИНН______________________________________КПП______________________________,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Адрес местонахождения:______________________________________________________________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Почтовый адрес: 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Телефон:______________________________________________________________________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р/с_______________________в ___________________________________________________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к/с ____________________ БИК __________________________________________________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________________                                 _________________                          _____________________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b/>
          <w:sz w:val="20"/>
          <w:szCs w:val="20"/>
        </w:rPr>
        <w:t xml:space="preserve">Должность   </w:t>
      </w:r>
      <w:r>
        <w:rPr>
          <w:sz w:val="20"/>
          <w:szCs w:val="20"/>
        </w:rPr>
        <w:t xml:space="preserve">                                 </w:t>
      </w:r>
      <w:r>
        <w:rPr>
          <w:b/>
          <w:sz w:val="20"/>
          <w:szCs w:val="20"/>
        </w:rPr>
        <w:t>Подпись/ М.П.                                              ФИО</w:t>
      </w:r>
      <w:r>
        <w:rPr>
          <w:sz w:val="20"/>
          <w:szCs w:val="20"/>
        </w:rPr>
        <w:t xml:space="preserve">                                       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3"/>
      <w:numFmt w:val="decimal"/>
      <w:suff w:val="nothing"/>
      <w:lvlText w:val="%1.%2."/>
      <w:lvlJc w:val="left"/>
      <w:pPr>
        <w:tabs>
          <w:tab w:val="num" w:pos="0"/>
        </w:tabs>
        <w:ind w:left="710" w:hanging="0"/>
      </w:pPr>
      <w:rPr/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07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1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2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3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4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5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6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7" w:hanging="180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3e14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  <w14:ligatures w14:val="none"/>
    </w:rPr>
  </w:style>
  <w:style w:type="paragraph" w:styleId="Heading1">
    <w:name w:val="Heading 1"/>
    <w:basedOn w:val="Normal"/>
    <w:next w:val="Normal"/>
    <w:link w:val="1"/>
    <w:qFormat/>
    <w:rsid w:val="00063e14"/>
    <w:pPr>
      <w:keepNext w:val="true"/>
      <w:widowControl/>
      <w:jc w:val="both"/>
      <w:outlineLvl w:val="0"/>
    </w:pPr>
    <w:rPr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qFormat/>
    <w:rsid w:val="00063e14"/>
    <w:rPr>
      <w:rFonts w:ascii="Times New Roman" w:hAnsi="Times New Roman" w:eastAsia="Times New Roman" w:cs="Times New Roman"/>
      <w:kern w:val="0"/>
      <w:sz w:val="26"/>
      <w:szCs w:val="20"/>
      <w:lang w:eastAsia="ar-SA"/>
      <w14:ligatures w14:val="none"/>
    </w:rPr>
  </w:style>
  <w:style w:type="character" w:styleId="Hyperlink">
    <w:name w:val="Hyperlink"/>
    <w:rsid w:val="00063e14"/>
    <w:rPr>
      <w:color w:val="0000FF"/>
      <w:u w:val="single"/>
    </w:rPr>
  </w:style>
  <w:style w:type="character" w:styleId="Style13" w:customStyle="1">
    <w:name w:val="Заголовок Знак"/>
    <w:basedOn w:val="DefaultParagraphFont"/>
    <w:qFormat/>
    <w:rsid w:val="00063e14"/>
    <w:rPr>
      <w:rFonts w:ascii="Times New Roman" w:hAnsi="Times New Roman" w:eastAsia="Times New Roman" w:cs="Times New Roman"/>
      <w:b/>
      <w:kern w:val="0"/>
      <w:sz w:val="24"/>
      <w:szCs w:val="20"/>
      <w:lang w:eastAsia="ar-SA"/>
      <w14:ligatures w14:val="non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Style13"/>
    <w:qFormat/>
    <w:rsid w:val="00063e14"/>
    <w:pPr>
      <w:widowControl/>
      <w:snapToGrid w:val="false"/>
      <w:ind w:left="-567" w:right="-625"/>
      <w:jc w:val="center"/>
    </w:pPr>
    <w:rPr>
      <w:b/>
      <w:sz w:val="24"/>
    </w:rPr>
  </w:style>
  <w:style w:type="paragraph" w:styleId="11" w:customStyle="1">
    <w:name w:val="Цитата1"/>
    <w:basedOn w:val="Normal"/>
    <w:qFormat/>
    <w:rsid w:val="00063e14"/>
    <w:pPr>
      <w:widowControl/>
      <w:ind w:firstLine="708" w:left="-567" w:right="-255"/>
      <w:jc w:val="both"/>
    </w:pPr>
    <w:rPr/>
  </w:style>
  <w:style w:type="paragraph" w:styleId="ListParagraph">
    <w:name w:val="List Paragraph"/>
    <w:basedOn w:val="Normal"/>
    <w:uiPriority w:val="34"/>
    <w:qFormat/>
    <w:rsid w:val="00063e14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s.gov.ru/" TargetMode="External"/><Relationship Id="rId3" Type="http://schemas.openxmlformats.org/officeDocument/2006/relationships/hyperlink" Target="http://www.stavcsm.ru/" TargetMode="External"/><Relationship Id="rId4" Type="http://schemas.openxmlformats.org/officeDocument/2006/relationships/hyperlink" Target="mailto:info@skcsm.ru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LibreOffice/7.6.4.1$Windows_X86_64 LibreOffice_project/e19e193f88cd6c0525a17fb7a176ed8e6a3e2aa1</Application>
  <AppVersion>15.0000</AppVersion>
  <Pages>2</Pages>
  <Words>939</Words>
  <Characters>7485</Characters>
  <CharactersWithSpaces>8749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2024-06-25T08:53:00Z</dcterms:created>
  <dc:creator>Щербакова Юлия Сергеевна</dc:creator>
  <dc:description/>
  <dc:language>ru-RU</dc:language>
  <cp:lastModifiedBy/>
  <cp:lastPrinted>2024-06-27T13:13:58Z</cp:lastPrinted>
  <dcterms:modified xsi:type="dcterms:W3CDTF">2025-01-10T11:36:52Z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